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BA" w:rsidRPr="000E4414" w:rsidRDefault="000E4414" w:rsidP="000E4414">
      <w:pPr>
        <w:numPr>
          <w:ilvl w:val="0"/>
          <w:numId w:val="1"/>
        </w:numPr>
      </w:pPr>
      <w:bookmarkStart w:id="0" w:name="_GoBack"/>
      <w:bookmarkEnd w:id="0"/>
      <w:r w:rsidRPr="000E4414">
        <w:t xml:space="preserve">Report of the Board of Directors of the REALTORS Information Network® </w:t>
      </w:r>
    </w:p>
    <w:p w:rsidR="000E4414" w:rsidRDefault="000E4414" w:rsidP="000E4414">
      <w:r w:rsidRPr="000E4414">
        <w:t xml:space="preserve">The RIN Board of Directors seeks guidance from the NAR Board of Directors to assist the RIN Board’s determination of the proper course of action regarding modifications to the terms and conditions of RIN’s agreements with Move, Inc. and its subsidiary, </w:t>
      </w:r>
      <w:proofErr w:type="spellStart"/>
      <w:r w:rsidRPr="000E4414">
        <w:t>RealSelect</w:t>
      </w:r>
      <w:proofErr w:type="spellEnd"/>
      <w:r w:rsidRPr="000E4414">
        <w:t xml:space="preserve"> (Operator) for the operation of NAR’s website Realtor.com.  </w:t>
      </w:r>
    </w:p>
    <w:p w:rsidR="00AB0E34" w:rsidRPr="000E4414" w:rsidRDefault="00AB0E34" w:rsidP="000E4414"/>
    <w:p w:rsidR="000E4414" w:rsidRDefault="000E4414" w:rsidP="000E4414">
      <w:r w:rsidRPr="000E4414">
        <w:t>After lengthy discussions with the Operator of Realtor.com about changes that would make the site more competitive, RIN board presents the following recommendations for discussion by the NAR Board of Directors:</w:t>
      </w:r>
    </w:p>
    <w:p w:rsidR="00AB0E34" w:rsidRPr="000E4414" w:rsidRDefault="00AB0E34" w:rsidP="000E4414"/>
    <w:p w:rsidR="000E4414" w:rsidRPr="000E4414" w:rsidRDefault="000E4414" w:rsidP="000E4414">
      <w:r w:rsidRPr="000E4414">
        <w:rPr>
          <w:b/>
          <w:bCs/>
        </w:rPr>
        <w:t>I. Current restriction:</w:t>
      </w:r>
      <w:r w:rsidRPr="000E4414">
        <w:t>  The Operator may only display listings that have been sourced from REALTOR®-owned and controlled MLSs or from REALTORS®. </w:t>
      </w:r>
    </w:p>
    <w:p w:rsidR="00735458" w:rsidRDefault="00735458" w:rsidP="000E4414">
      <w:pPr>
        <w:rPr>
          <w:b/>
          <w:bCs/>
        </w:rPr>
      </w:pPr>
    </w:p>
    <w:p w:rsidR="000E4414" w:rsidRPr="000E4414" w:rsidRDefault="000E4414" w:rsidP="000E4414">
      <w:r w:rsidRPr="000E4414">
        <w:rPr>
          <w:b/>
          <w:bCs/>
        </w:rPr>
        <w:t>Proposed Changes:</w:t>
      </w:r>
      <w:r w:rsidRPr="000E4414">
        <w:t> </w:t>
      </w:r>
    </w:p>
    <w:p w:rsidR="008C1DBA" w:rsidRPr="000E4414" w:rsidRDefault="000E4414" w:rsidP="000E4414">
      <w:pPr>
        <w:numPr>
          <w:ilvl w:val="0"/>
          <w:numId w:val="2"/>
        </w:numPr>
      </w:pPr>
      <w:r w:rsidRPr="000E4414">
        <w:t>Provide the Operator with the ability to obtain listings from entities that are not REALTOR®- owned and controlled.</w:t>
      </w:r>
    </w:p>
    <w:p w:rsidR="008C1DBA" w:rsidRPr="000E4414" w:rsidRDefault="000E4414" w:rsidP="000E4414">
      <w:pPr>
        <w:numPr>
          <w:ilvl w:val="0"/>
          <w:numId w:val="2"/>
        </w:numPr>
      </w:pPr>
      <w:r w:rsidRPr="000E4414">
        <w:t>Provide the Operator with the ability to obtain listings from brokers who are not REALTORS®.</w:t>
      </w:r>
    </w:p>
    <w:p w:rsidR="00735458" w:rsidRDefault="00735458" w:rsidP="000E4414">
      <w:pPr>
        <w:rPr>
          <w:b/>
          <w:bCs/>
        </w:rPr>
      </w:pPr>
    </w:p>
    <w:p w:rsidR="00735458" w:rsidRDefault="00735458" w:rsidP="000E4414">
      <w:pPr>
        <w:rPr>
          <w:b/>
          <w:bCs/>
        </w:rPr>
      </w:pPr>
    </w:p>
    <w:p w:rsidR="000E4414" w:rsidRPr="000E4414" w:rsidRDefault="000E4414" w:rsidP="000E4414">
      <w:r w:rsidRPr="000E4414">
        <w:rPr>
          <w:b/>
          <w:bCs/>
        </w:rPr>
        <w:t>II. Current Restriction:</w:t>
      </w:r>
      <w:r w:rsidRPr="000E4414">
        <w:t>  No FSBO properties are permitted to be displayed on Realtor.com</w:t>
      </w:r>
    </w:p>
    <w:p w:rsidR="000E4414" w:rsidRPr="000E4414" w:rsidRDefault="000E4414" w:rsidP="000E4414">
      <w:r w:rsidRPr="000E4414">
        <w:rPr>
          <w:b/>
          <w:bCs/>
        </w:rPr>
        <w:t xml:space="preserve">    </w:t>
      </w:r>
    </w:p>
    <w:p w:rsidR="000E4414" w:rsidRPr="000E4414" w:rsidRDefault="000E4414" w:rsidP="000E4414">
      <w:r w:rsidRPr="000E4414">
        <w:rPr>
          <w:b/>
          <w:bCs/>
        </w:rPr>
        <w:t>Proposed Changes:</w:t>
      </w:r>
    </w:p>
    <w:p w:rsidR="008C1DBA" w:rsidRPr="000E4414" w:rsidRDefault="000E4414" w:rsidP="000E4414">
      <w:pPr>
        <w:numPr>
          <w:ilvl w:val="0"/>
          <w:numId w:val="3"/>
        </w:numPr>
      </w:pPr>
      <w:r w:rsidRPr="000E4414">
        <w:t>Allow the display of unlisted new homes and new home communities</w:t>
      </w:r>
    </w:p>
    <w:p w:rsidR="008C1DBA" w:rsidRPr="000E4414" w:rsidRDefault="000E4414" w:rsidP="000E4414">
      <w:pPr>
        <w:numPr>
          <w:ilvl w:val="0"/>
          <w:numId w:val="3"/>
        </w:numPr>
      </w:pPr>
      <w:r w:rsidRPr="000E4414">
        <w:t>Allow the display of unlisted properties that are for rent</w:t>
      </w:r>
    </w:p>
    <w:p w:rsidR="00735458" w:rsidRDefault="00735458" w:rsidP="000E4414">
      <w:pPr>
        <w:rPr>
          <w:b/>
          <w:bCs/>
        </w:rPr>
      </w:pPr>
    </w:p>
    <w:p w:rsidR="00735458" w:rsidRDefault="00735458" w:rsidP="000E4414">
      <w:pPr>
        <w:rPr>
          <w:b/>
          <w:bCs/>
        </w:rPr>
      </w:pPr>
    </w:p>
    <w:p w:rsidR="000E4414" w:rsidRPr="000E4414" w:rsidRDefault="000E4414" w:rsidP="000E4414">
      <w:r w:rsidRPr="000E4414">
        <w:rPr>
          <w:b/>
          <w:bCs/>
        </w:rPr>
        <w:t>III. Current Restriction:</w:t>
      </w:r>
      <w:r w:rsidRPr="000E4414">
        <w:t>  Listing broker’s consent is required for foreclosure status of listing to be displayed</w:t>
      </w:r>
    </w:p>
    <w:p w:rsidR="00735458" w:rsidRDefault="00735458" w:rsidP="00735458">
      <w:pPr>
        <w:rPr>
          <w:b/>
          <w:bCs/>
        </w:rPr>
      </w:pPr>
    </w:p>
    <w:p w:rsidR="008C1DBA" w:rsidRPr="000E4414" w:rsidRDefault="000E4414" w:rsidP="00735458">
      <w:r w:rsidRPr="000E4414">
        <w:rPr>
          <w:b/>
          <w:bCs/>
        </w:rPr>
        <w:t>Proposed Change:</w:t>
      </w:r>
    </w:p>
    <w:p w:rsidR="000E4414" w:rsidRPr="000E4414" w:rsidRDefault="000E4414" w:rsidP="000E4414">
      <w:r w:rsidRPr="000E4414">
        <w:t xml:space="preserve">Provide the operator with the ability to identify: </w:t>
      </w:r>
    </w:p>
    <w:p w:rsidR="008C1DBA" w:rsidRPr="000E4414" w:rsidRDefault="000E4414" w:rsidP="000E4414">
      <w:pPr>
        <w:numPr>
          <w:ilvl w:val="1"/>
          <w:numId w:val="5"/>
        </w:numPr>
      </w:pPr>
      <w:r w:rsidRPr="000E4414">
        <w:t xml:space="preserve">properties where notice of default has been recorded, </w:t>
      </w:r>
    </w:p>
    <w:p w:rsidR="008C1DBA" w:rsidRPr="000E4414" w:rsidRDefault="000E4414" w:rsidP="000E4414">
      <w:pPr>
        <w:numPr>
          <w:ilvl w:val="1"/>
          <w:numId w:val="5"/>
        </w:numPr>
      </w:pPr>
      <w:r w:rsidRPr="000E4414">
        <w:t xml:space="preserve">auctions of distressed properties, </w:t>
      </w:r>
    </w:p>
    <w:p w:rsidR="008C1DBA" w:rsidRPr="000E4414" w:rsidRDefault="000E4414" w:rsidP="000E4414">
      <w:pPr>
        <w:numPr>
          <w:ilvl w:val="1"/>
          <w:numId w:val="5"/>
        </w:numPr>
      </w:pPr>
      <w:r w:rsidRPr="000E4414">
        <w:t xml:space="preserve">short sales, </w:t>
      </w:r>
    </w:p>
    <w:p w:rsidR="008C1DBA" w:rsidRPr="000E4414" w:rsidRDefault="000E4414" w:rsidP="000E4414">
      <w:pPr>
        <w:numPr>
          <w:ilvl w:val="1"/>
          <w:numId w:val="5"/>
        </w:numPr>
      </w:pPr>
      <w:r w:rsidRPr="000E4414">
        <w:t>foreclosures, &amp;</w:t>
      </w:r>
    </w:p>
    <w:p w:rsidR="008C1DBA" w:rsidRPr="000E4414" w:rsidRDefault="000E4414" w:rsidP="000E4414">
      <w:pPr>
        <w:numPr>
          <w:ilvl w:val="1"/>
          <w:numId w:val="5"/>
        </w:numPr>
      </w:pPr>
      <w:r w:rsidRPr="000E4414">
        <w:t xml:space="preserve">bank owned properties </w:t>
      </w:r>
    </w:p>
    <w:p w:rsidR="000E4414" w:rsidRPr="000E4414" w:rsidRDefault="000E4414" w:rsidP="000E4414">
      <w:proofErr w:type="gramStart"/>
      <w:r w:rsidRPr="000E4414">
        <w:t>unless</w:t>
      </w:r>
      <w:proofErr w:type="gramEnd"/>
      <w:r w:rsidRPr="000E4414">
        <w:t xml:space="preserve"> the listing broker objects.</w:t>
      </w:r>
    </w:p>
    <w:p w:rsidR="006D3126" w:rsidRDefault="006D3126"/>
    <w:sectPr w:rsidR="006D3126" w:rsidSect="00324C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854"/>
    <w:multiLevelType w:val="hybridMultilevel"/>
    <w:tmpl w:val="42841C4E"/>
    <w:lvl w:ilvl="0" w:tplc="5FFA697A">
      <w:start w:val="1"/>
      <w:numFmt w:val="bullet"/>
      <w:lvlText w:val="–"/>
      <w:lvlJc w:val="left"/>
      <w:pPr>
        <w:tabs>
          <w:tab w:val="num" w:pos="720"/>
        </w:tabs>
        <w:ind w:left="720" w:hanging="360"/>
      </w:pPr>
      <w:rPr>
        <w:rFonts w:ascii="Arial" w:hAnsi="Arial" w:hint="default"/>
      </w:rPr>
    </w:lvl>
    <w:lvl w:ilvl="1" w:tplc="EB7E0394">
      <w:start w:val="1"/>
      <w:numFmt w:val="bullet"/>
      <w:lvlText w:val="–"/>
      <w:lvlJc w:val="left"/>
      <w:pPr>
        <w:tabs>
          <w:tab w:val="num" w:pos="1440"/>
        </w:tabs>
        <w:ind w:left="1440" w:hanging="360"/>
      </w:pPr>
      <w:rPr>
        <w:rFonts w:ascii="Arial" w:hAnsi="Arial" w:hint="default"/>
      </w:rPr>
    </w:lvl>
    <w:lvl w:ilvl="2" w:tplc="7C14AD8C" w:tentative="1">
      <w:start w:val="1"/>
      <w:numFmt w:val="bullet"/>
      <w:lvlText w:val="–"/>
      <w:lvlJc w:val="left"/>
      <w:pPr>
        <w:tabs>
          <w:tab w:val="num" w:pos="2160"/>
        </w:tabs>
        <w:ind w:left="2160" w:hanging="360"/>
      </w:pPr>
      <w:rPr>
        <w:rFonts w:ascii="Arial" w:hAnsi="Arial" w:hint="default"/>
      </w:rPr>
    </w:lvl>
    <w:lvl w:ilvl="3" w:tplc="622E0074" w:tentative="1">
      <w:start w:val="1"/>
      <w:numFmt w:val="bullet"/>
      <w:lvlText w:val="–"/>
      <w:lvlJc w:val="left"/>
      <w:pPr>
        <w:tabs>
          <w:tab w:val="num" w:pos="2880"/>
        </w:tabs>
        <w:ind w:left="2880" w:hanging="360"/>
      </w:pPr>
      <w:rPr>
        <w:rFonts w:ascii="Arial" w:hAnsi="Arial" w:hint="default"/>
      </w:rPr>
    </w:lvl>
    <w:lvl w:ilvl="4" w:tplc="D93A0DD2" w:tentative="1">
      <w:start w:val="1"/>
      <w:numFmt w:val="bullet"/>
      <w:lvlText w:val="–"/>
      <w:lvlJc w:val="left"/>
      <w:pPr>
        <w:tabs>
          <w:tab w:val="num" w:pos="3600"/>
        </w:tabs>
        <w:ind w:left="3600" w:hanging="360"/>
      </w:pPr>
      <w:rPr>
        <w:rFonts w:ascii="Arial" w:hAnsi="Arial" w:hint="default"/>
      </w:rPr>
    </w:lvl>
    <w:lvl w:ilvl="5" w:tplc="93466B78" w:tentative="1">
      <w:start w:val="1"/>
      <w:numFmt w:val="bullet"/>
      <w:lvlText w:val="–"/>
      <w:lvlJc w:val="left"/>
      <w:pPr>
        <w:tabs>
          <w:tab w:val="num" w:pos="4320"/>
        </w:tabs>
        <w:ind w:left="4320" w:hanging="360"/>
      </w:pPr>
      <w:rPr>
        <w:rFonts w:ascii="Arial" w:hAnsi="Arial" w:hint="default"/>
      </w:rPr>
    </w:lvl>
    <w:lvl w:ilvl="6" w:tplc="671AE51A" w:tentative="1">
      <w:start w:val="1"/>
      <w:numFmt w:val="bullet"/>
      <w:lvlText w:val="–"/>
      <w:lvlJc w:val="left"/>
      <w:pPr>
        <w:tabs>
          <w:tab w:val="num" w:pos="5040"/>
        </w:tabs>
        <w:ind w:left="5040" w:hanging="360"/>
      </w:pPr>
      <w:rPr>
        <w:rFonts w:ascii="Arial" w:hAnsi="Arial" w:hint="default"/>
      </w:rPr>
    </w:lvl>
    <w:lvl w:ilvl="7" w:tplc="978AFEDE" w:tentative="1">
      <w:start w:val="1"/>
      <w:numFmt w:val="bullet"/>
      <w:lvlText w:val="–"/>
      <w:lvlJc w:val="left"/>
      <w:pPr>
        <w:tabs>
          <w:tab w:val="num" w:pos="5760"/>
        </w:tabs>
        <w:ind w:left="5760" w:hanging="360"/>
      </w:pPr>
      <w:rPr>
        <w:rFonts w:ascii="Arial" w:hAnsi="Arial" w:hint="default"/>
      </w:rPr>
    </w:lvl>
    <w:lvl w:ilvl="8" w:tplc="1556F232" w:tentative="1">
      <w:start w:val="1"/>
      <w:numFmt w:val="bullet"/>
      <w:lvlText w:val="–"/>
      <w:lvlJc w:val="left"/>
      <w:pPr>
        <w:tabs>
          <w:tab w:val="num" w:pos="6480"/>
        </w:tabs>
        <w:ind w:left="6480" w:hanging="360"/>
      </w:pPr>
      <w:rPr>
        <w:rFonts w:ascii="Arial" w:hAnsi="Arial" w:hint="default"/>
      </w:rPr>
    </w:lvl>
  </w:abstractNum>
  <w:abstractNum w:abstractNumId="1">
    <w:nsid w:val="39692FD0"/>
    <w:multiLevelType w:val="hybridMultilevel"/>
    <w:tmpl w:val="09E62580"/>
    <w:lvl w:ilvl="0" w:tplc="24646806">
      <w:start w:val="1"/>
      <w:numFmt w:val="bullet"/>
      <w:lvlText w:val="•"/>
      <w:lvlJc w:val="left"/>
      <w:pPr>
        <w:tabs>
          <w:tab w:val="num" w:pos="720"/>
        </w:tabs>
        <w:ind w:left="720" w:hanging="360"/>
      </w:pPr>
      <w:rPr>
        <w:rFonts w:ascii="Arial" w:hAnsi="Arial" w:hint="default"/>
      </w:rPr>
    </w:lvl>
    <w:lvl w:ilvl="1" w:tplc="198C803E" w:tentative="1">
      <w:start w:val="1"/>
      <w:numFmt w:val="bullet"/>
      <w:lvlText w:val="•"/>
      <w:lvlJc w:val="left"/>
      <w:pPr>
        <w:tabs>
          <w:tab w:val="num" w:pos="1440"/>
        </w:tabs>
        <w:ind w:left="1440" w:hanging="360"/>
      </w:pPr>
      <w:rPr>
        <w:rFonts w:ascii="Arial" w:hAnsi="Arial" w:hint="default"/>
      </w:rPr>
    </w:lvl>
    <w:lvl w:ilvl="2" w:tplc="3788ABA4" w:tentative="1">
      <w:start w:val="1"/>
      <w:numFmt w:val="bullet"/>
      <w:lvlText w:val="•"/>
      <w:lvlJc w:val="left"/>
      <w:pPr>
        <w:tabs>
          <w:tab w:val="num" w:pos="2160"/>
        </w:tabs>
        <w:ind w:left="2160" w:hanging="360"/>
      </w:pPr>
      <w:rPr>
        <w:rFonts w:ascii="Arial" w:hAnsi="Arial" w:hint="default"/>
      </w:rPr>
    </w:lvl>
    <w:lvl w:ilvl="3" w:tplc="2266F8CC" w:tentative="1">
      <w:start w:val="1"/>
      <w:numFmt w:val="bullet"/>
      <w:lvlText w:val="•"/>
      <w:lvlJc w:val="left"/>
      <w:pPr>
        <w:tabs>
          <w:tab w:val="num" w:pos="2880"/>
        </w:tabs>
        <w:ind w:left="2880" w:hanging="360"/>
      </w:pPr>
      <w:rPr>
        <w:rFonts w:ascii="Arial" w:hAnsi="Arial" w:hint="default"/>
      </w:rPr>
    </w:lvl>
    <w:lvl w:ilvl="4" w:tplc="2CBEF6B2" w:tentative="1">
      <w:start w:val="1"/>
      <w:numFmt w:val="bullet"/>
      <w:lvlText w:val="•"/>
      <w:lvlJc w:val="left"/>
      <w:pPr>
        <w:tabs>
          <w:tab w:val="num" w:pos="3600"/>
        </w:tabs>
        <w:ind w:left="3600" w:hanging="360"/>
      </w:pPr>
      <w:rPr>
        <w:rFonts w:ascii="Arial" w:hAnsi="Arial" w:hint="default"/>
      </w:rPr>
    </w:lvl>
    <w:lvl w:ilvl="5" w:tplc="B8AAF06A" w:tentative="1">
      <w:start w:val="1"/>
      <w:numFmt w:val="bullet"/>
      <w:lvlText w:val="•"/>
      <w:lvlJc w:val="left"/>
      <w:pPr>
        <w:tabs>
          <w:tab w:val="num" w:pos="4320"/>
        </w:tabs>
        <w:ind w:left="4320" w:hanging="360"/>
      </w:pPr>
      <w:rPr>
        <w:rFonts w:ascii="Arial" w:hAnsi="Arial" w:hint="default"/>
      </w:rPr>
    </w:lvl>
    <w:lvl w:ilvl="6" w:tplc="981AB984" w:tentative="1">
      <w:start w:val="1"/>
      <w:numFmt w:val="bullet"/>
      <w:lvlText w:val="•"/>
      <w:lvlJc w:val="left"/>
      <w:pPr>
        <w:tabs>
          <w:tab w:val="num" w:pos="5040"/>
        </w:tabs>
        <w:ind w:left="5040" w:hanging="360"/>
      </w:pPr>
      <w:rPr>
        <w:rFonts w:ascii="Arial" w:hAnsi="Arial" w:hint="default"/>
      </w:rPr>
    </w:lvl>
    <w:lvl w:ilvl="7" w:tplc="A1B080FC" w:tentative="1">
      <w:start w:val="1"/>
      <w:numFmt w:val="bullet"/>
      <w:lvlText w:val="•"/>
      <w:lvlJc w:val="left"/>
      <w:pPr>
        <w:tabs>
          <w:tab w:val="num" w:pos="5760"/>
        </w:tabs>
        <w:ind w:left="5760" w:hanging="360"/>
      </w:pPr>
      <w:rPr>
        <w:rFonts w:ascii="Arial" w:hAnsi="Arial" w:hint="default"/>
      </w:rPr>
    </w:lvl>
    <w:lvl w:ilvl="8" w:tplc="C22205D6" w:tentative="1">
      <w:start w:val="1"/>
      <w:numFmt w:val="bullet"/>
      <w:lvlText w:val="•"/>
      <w:lvlJc w:val="left"/>
      <w:pPr>
        <w:tabs>
          <w:tab w:val="num" w:pos="6480"/>
        </w:tabs>
        <w:ind w:left="6480" w:hanging="360"/>
      </w:pPr>
      <w:rPr>
        <w:rFonts w:ascii="Arial" w:hAnsi="Arial" w:hint="default"/>
      </w:rPr>
    </w:lvl>
  </w:abstractNum>
  <w:abstractNum w:abstractNumId="2">
    <w:nsid w:val="45D414FE"/>
    <w:multiLevelType w:val="hybridMultilevel"/>
    <w:tmpl w:val="2416CB8C"/>
    <w:lvl w:ilvl="0" w:tplc="641AC518">
      <w:start w:val="1"/>
      <w:numFmt w:val="lowerLetter"/>
      <w:lvlText w:val="%1)"/>
      <w:lvlJc w:val="left"/>
      <w:pPr>
        <w:tabs>
          <w:tab w:val="num" w:pos="720"/>
        </w:tabs>
        <w:ind w:left="720" w:hanging="360"/>
      </w:pPr>
    </w:lvl>
    <w:lvl w:ilvl="1" w:tplc="D61C93D4" w:tentative="1">
      <w:start w:val="1"/>
      <w:numFmt w:val="lowerLetter"/>
      <w:lvlText w:val="%2)"/>
      <w:lvlJc w:val="left"/>
      <w:pPr>
        <w:tabs>
          <w:tab w:val="num" w:pos="1440"/>
        </w:tabs>
        <w:ind w:left="1440" w:hanging="360"/>
      </w:pPr>
    </w:lvl>
    <w:lvl w:ilvl="2" w:tplc="B6C062DA" w:tentative="1">
      <w:start w:val="1"/>
      <w:numFmt w:val="lowerLetter"/>
      <w:lvlText w:val="%3)"/>
      <w:lvlJc w:val="left"/>
      <w:pPr>
        <w:tabs>
          <w:tab w:val="num" w:pos="2160"/>
        </w:tabs>
        <w:ind w:left="2160" w:hanging="360"/>
      </w:pPr>
    </w:lvl>
    <w:lvl w:ilvl="3" w:tplc="DC36A1DA" w:tentative="1">
      <w:start w:val="1"/>
      <w:numFmt w:val="lowerLetter"/>
      <w:lvlText w:val="%4)"/>
      <w:lvlJc w:val="left"/>
      <w:pPr>
        <w:tabs>
          <w:tab w:val="num" w:pos="2880"/>
        </w:tabs>
        <w:ind w:left="2880" w:hanging="360"/>
      </w:pPr>
    </w:lvl>
    <w:lvl w:ilvl="4" w:tplc="AEB8695A" w:tentative="1">
      <w:start w:val="1"/>
      <w:numFmt w:val="lowerLetter"/>
      <w:lvlText w:val="%5)"/>
      <w:lvlJc w:val="left"/>
      <w:pPr>
        <w:tabs>
          <w:tab w:val="num" w:pos="3600"/>
        </w:tabs>
        <w:ind w:left="3600" w:hanging="360"/>
      </w:pPr>
    </w:lvl>
    <w:lvl w:ilvl="5" w:tplc="3D52C768" w:tentative="1">
      <w:start w:val="1"/>
      <w:numFmt w:val="lowerLetter"/>
      <w:lvlText w:val="%6)"/>
      <w:lvlJc w:val="left"/>
      <w:pPr>
        <w:tabs>
          <w:tab w:val="num" w:pos="4320"/>
        </w:tabs>
        <w:ind w:left="4320" w:hanging="360"/>
      </w:pPr>
    </w:lvl>
    <w:lvl w:ilvl="6" w:tplc="5968810E" w:tentative="1">
      <w:start w:val="1"/>
      <w:numFmt w:val="lowerLetter"/>
      <w:lvlText w:val="%7)"/>
      <w:lvlJc w:val="left"/>
      <w:pPr>
        <w:tabs>
          <w:tab w:val="num" w:pos="5040"/>
        </w:tabs>
        <w:ind w:left="5040" w:hanging="360"/>
      </w:pPr>
    </w:lvl>
    <w:lvl w:ilvl="7" w:tplc="5A2842CC" w:tentative="1">
      <w:start w:val="1"/>
      <w:numFmt w:val="lowerLetter"/>
      <w:lvlText w:val="%8)"/>
      <w:lvlJc w:val="left"/>
      <w:pPr>
        <w:tabs>
          <w:tab w:val="num" w:pos="5760"/>
        </w:tabs>
        <w:ind w:left="5760" w:hanging="360"/>
      </w:pPr>
    </w:lvl>
    <w:lvl w:ilvl="8" w:tplc="EB1AEDB4" w:tentative="1">
      <w:start w:val="1"/>
      <w:numFmt w:val="lowerLetter"/>
      <w:lvlText w:val="%9)"/>
      <w:lvlJc w:val="left"/>
      <w:pPr>
        <w:tabs>
          <w:tab w:val="num" w:pos="6480"/>
        </w:tabs>
        <w:ind w:left="6480" w:hanging="360"/>
      </w:pPr>
    </w:lvl>
  </w:abstractNum>
  <w:abstractNum w:abstractNumId="3">
    <w:nsid w:val="64D873F7"/>
    <w:multiLevelType w:val="hybridMultilevel"/>
    <w:tmpl w:val="220A4CD8"/>
    <w:lvl w:ilvl="0" w:tplc="65FCDE7E">
      <w:start w:val="1"/>
      <w:numFmt w:val="lowerLetter"/>
      <w:lvlText w:val="%1)"/>
      <w:lvlJc w:val="left"/>
      <w:pPr>
        <w:tabs>
          <w:tab w:val="num" w:pos="720"/>
        </w:tabs>
        <w:ind w:left="720" w:hanging="360"/>
      </w:pPr>
    </w:lvl>
    <w:lvl w:ilvl="1" w:tplc="2C763ABE" w:tentative="1">
      <w:start w:val="1"/>
      <w:numFmt w:val="lowerLetter"/>
      <w:lvlText w:val="%2)"/>
      <w:lvlJc w:val="left"/>
      <w:pPr>
        <w:tabs>
          <w:tab w:val="num" w:pos="1440"/>
        </w:tabs>
        <w:ind w:left="1440" w:hanging="360"/>
      </w:pPr>
    </w:lvl>
    <w:lvl w:ilvl="2" w:tplc="E7D47280" w:tentative="1">
      <w:start w:val="1"/>
      <w:numFmt w:val="lowerLetter"/>
      <w:lvlText w:val="%3)"/>
      <w:lvlJc w:val="left"/>
      <w:pPr>
        <w:tabs>
          <w:tab w:val="num" w:pos="2160"/>
        </w:tabs>
        <w:ind w:left="2160" w:hanging="360"/>
      </w:pPr>
    </w:lvl>
    <w:lvl w:ilvl="3" w:tplc="1B3E8790" w:tentative="1">
      <w:start w:val="1"/>
      <w:numFmt w:val="lowerLetter"/>
      <w:lvlText w:val="%4)"/>
      <w:lvlJc w:val="left"/>
      <w:pPr>
        <w:tabs>
          <w:tab w:val="num" w:pos="2880"/>
        </w:tabs>
        <w:ind w:left="2880" w:hanging="360"/>
      </w:pPr>
    </w:lvl>
    <w:lvl w:ilvl="4" w:tplc="2910CC10" w:tentative="1">
      <w:start w:val="1"/>
      <w:numFmt w:val="lowerLetter"/>
      <w:lvlText w:val="%5)"/>
      <w:lvlJc w:val="left"/>
      <w:pPr>
        <w:tabs>
          <w:tab w:val="num" w:pos="3600"/>
        </w:tabs>
        <w:ind w:left="3600" w:hanging="360"/>
      </w:pPr>
    </w:lvl>
    <w:lvl w:ilvl="5" w:tplc="133E8146" w:tentative="1">
      <w:start w:val="1"/>
      <w:numFmt w:val="lowerLetter"/>
      <w:lvlText w:val="%6)"/>
      <w:lvlJc w:val="left"/>
      <w:pPr>
        <w:tabs>
          <w:tab w:val="num" w:pos="4320"/>
        </w:tabs>
        <w:ind w:left="4320" w:hanging="360"/>
      </w:pPr>
    </w:lvl>
    <w:lvl w:ilvl="6" w:tplc="FBF80C1C" w:tentative="1">
      <w:start w:val="1"/>
      <w:numFmt w:val="lowerLetter"/>
      <w:lvlText w:val="%7)"/>
      <w:lvlJc w:val="left"/>
      <w:pPr>
        <w:tabs>
          <w:tab w:val="num" w:pos="5040"/>
        </w:tabs>
        <w:ind w:left="5040" w:hanging="360"/>
      </w:pPr>
    </w:lvl>
    <w:lvl w:ilvl="7" w:tplc="0A7CA45E" w:tentative="1">
      <w:start w:val="1"/>
      <w:numFmt w:val="lowerLetter"/>
      <w:lvlText w:val="%8)"/>
      <w:lvlJc w:val="left"/>
      <w:pPr>
        <w:tabs>
          <w:tab w:val="num" w:pos="5760"/>
        </w:tabs>
        <w:ind w:left="5760" w:hanging="360"/>
      </w:pPr>
    </w:lvl>
    <w:lvl w:ilvl="8" w:tplc="47DE97FC" w:tentative="1">
      <w:start w:val="1"/>
      <w:numFmt w:val="lowerLetter"/>
      <w:lvlText w:val="%9)"/>
      <w:lvlJc w:val="left"/>
      <w:pPr>
        <w:tabs>
          <w:tab w:val="num" w:pos="6480"/>
        </w:tabs>
        <w:ind w:left="6480" w:hanging="360"/>
      </w:pPr>
    </w:lvl>
  </w:abstractNum>
  <w:abstractNum w:abstractNumId="4">
    <w:nsid w:val="73EB54B6"/>
    <w:multiLevelType w:val="hybridMultilevel"/>
    <w:tmpl w:val="1982DD60"/>
    <w:lvl w:ilvl="0" w:tplc="4A24B386">
      <w:start w:val="1"/>
      <w:numFmt w:val="bullet"/>
      <w:lvlText w:val="•"/>
      <w:lvlJc w:val="left"/>
      <w:pPr>
        <w:tabs>
          <w:tab w:val="num" w:pos="720"/>
        </w:tabs>
        <w:ind w:left="720" w:hanging="360"/>
      </w:pPr>
      <w:rPr>
        <w:rFonts w:ascii="Arial" w:hAnsi="Arial" w:hint="default"/>
      </w:rPr>
    </w:lvl>
    <w:lvl w:ilvl="1" w:tplc="9A48289C" w:tentative="1">
      <w:start w:val="1"/>
      <w:numFmt w:val="bullet"/>
      <w:lvlText w:val="•"/>
      <w:lvlJc w:val="left"/>
      <w:pPr>
        <w:tabs>
          <w:tab w:val="num" w:pos="1440"/>
        </w:tabs>
        <w:ind w:left="1440" w:hanging="360"/>
      </w:pPr>
      <w:rPr>
        <w:rFonts w:ascii="Arial" w:hAnsi="Arial" w:hint="default"/>
      </w:rPr>
    </w:lvl>
    <w:lvl w:ilvl="2" w:tplc="4754BA38" w:tentative="1">
      <w:start w:val="1"/>
      <w:numFmt w:val="bullet"/>
      <w:lvlText w:val="•"/>
      <w:lvlJc w:val="left"/>
      <w:pPr>
        <w:tabs>
          <w:tab w:val="num" w:pos="2160"/>
        </w:tabs>
        <w:ind w:left="2160" w:hanging="360"/>
      </w:pPr>
      <w:rPr>
        <w:rFonts w:ascii="Arial" w:hAnsi="Arial" w:hint="default"/>
      </w:rPr>
    </w:lvl>
    <w:lvl w:ilvl="3" w:tplc="91889D28" w:tentative="1">
      <w:start w:val="1"/>
      <w:numFmt w:val="bullet"/>
      <w:lvlText w:val="•"/>
      <w:lvlJc w:val="left"/>
      <w:pPr>
        <w:tabs>
          <w:tab w:val="num" w:pos="2880"/>
        </w:tabs>
        <w:ind w:left="2880" w:hanging="360"/>
      </w:pPr>
      <w:rPr>
        <w:rFonts w:ascii="Arial" w:hAnsi="Arial" w:hint="default"/>
      </w:rPr>
    </w:lvl>
    <w:lvl w:ilvl="4" w:tplc="7E16AB5C" w:tentative="1">
      <w:start w:val="1"/>
      <w:numFmt w:val="bullet"/>
      <w:lvlText w:val="•"/>
      <w:lvlJc w:val="left"/>
      <w:pPr>
        <w:tabs>
          <w:tab w:val="num" w:pos="3600"/>
        </w:tabs>
        <w:ind w:left="3600" w:hanging="360"/>
      </w:pPr>
      <w:rPr>
        <w:rFonts w:ascii="Arial" w:hAnsi="Arial" w:hint="default"/>
      </w:rPr>
    </w:lvl>
    <w:lvl w:ilvl="5" w:tplc="94ECB41C" w:tentative="1">
      <w:start w:val="1"/>
      <w:numFmt w:val="bullet"/>
      <w:lvlText w:val="•"/>
      <w:lvlJc w:val="left"/>
      <w:pPr>
        <w:tabs>
          <w:tab w:val="num" w:pos="4320"/>
        </w:tabs>
        <w:ind w:left="4320" w:hanging="360"/>
      </w:pPr>
      <w:rPr>
        <w:rFonts w:ascii="Arial" w:hAnsi="Arial" w:hint="default"/>
      </w:rPr>
    </w:lvl>
    <w:lvl w:ilvl="6" w:tplc="3BBE6138" w:tentative="1">
      <w:start w:val="1"/>
      <w:numFmt w:val="bullet"/>
      <w:lvlText w:val="•"/>
      <w:lvlJc w:val="left"/>
      <w:pPr>
        <w:tabs>
          <w:tab w:val="num" w:pos="5040"/>
        </w:tabs>
        <w:ind w:left="5040" w:hanging="360"/>
      </w:pPr>
      <w:rPr>
        <w:rFonts w:ascii="Arial" w:hAnsi="Arial" w:hint="default"/>
      </w:rPr>
    </w:lvl>
    <w:lvl w:ilvl="7" w:tplc="0F3E2DEA" w:tentative="1">
      <w:start w:val="1"/>
      <w:numFmt w:val="bullet"/>
      <w:lvlText w:val="•"/>
      <w:lvlJc w:val="left"/>
      <w:pPr>
        <w:tabs>
          <w:tab w:val="num" w:pos="5760"/>
        </w:tabs>
        <w:ind w:left="5760" w:hanging="360"/>
      </w:pPr>
      <w:rPr>
        <w:rFonts w:ascii="Arial" w:hAnsi="Arial" w:hint="default"/>
      </w:rPr>
    </w:lvl>
    <w:lvl w:ilvl="8" w:tplc="F5E017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14"/>
    <w:rsid w:val="000E4414"/>
    <w:rsid w:val="00324C36"/>
    <w:rsid w:val="00482324"/>
    <w:rsid w:val="006D3126"/>
    <w:rsid w:val="00735458"/>
    <w:rsid w:val="00801534"/>
    <w:rsid w:val="008C1DBA"/>
    <w:rsid w:val="00AB0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2586">
      <w:bodyDiv w:val="1"/>
      <w:marLeft w:val="0"/>
      <w:marRight w:val="0"/>
      <w:marTop w:val="0"/>
      <w:marBottom w:val="0"/>
      <w:divBdr>
        <w:top w:val="none" w:sz="0" w:space="0" w:color="auto"/>
        <w:left w:val="none" w:sz="0" w:space="0" w:color="auto"/>
        <w:bottom w:val="none" w:sz="0" w:space="0" w:color="auto"/>
        <w:right w:val="none" w:sz="0" w:space="0" w:color="auto"/>
      </w:divBdr>
      <w:divsChild>
        <w:div w:id="1574004569">
          <w:marLeft w:val="547"/>
          <w:marRight w:val="0"/>
          <w:marTop w:val="211"/>
          <w:marBottom w:val="0"/>
          <w:divBdr>
            <w:top w:val="none" w:sz="0" w:space="0" w:color="auto"/>
            <w:left w:val="none" w:sz="0" w:space="0" w:color="auto"/>
            <w:bottom w:val="none" w:sz="0" w:space="0" w:color="auto"/>
            <w:right w:val="none" w:sz="0" w:space="0" w:color="auto"/>
          </w:divBdr>
        </w:div>
        <w:div w:id="2126341554">
          <w:marLeft w:val="1166"/>
          <w:marRight w:val="0"/>
          <w:marTop w:val="0"/>
          <w:marBottom w:val="360"/>
          <w:divBdr>
            <w:top w:val="none" w:sz="0" w:space="0" w:color="auto"/>
            <w:left w:val="none" w:sz="0" w:space="0" w:color="auto"/>
            <w:bottom w:val="none" w:sz="0" w:space="0" w:color="auto"/>
            <w:right w:val="none" w:sz="0" w:space="0" w:color="auto"/>
          </w:divBdr>
        </w:div>
        <w:div w:id="2130780958">
          <w:marLeft w:val="1166"/>
          <w:marRight w:val="0"/>
          <w:marTop w:val="0"/>
          <w:marBottom w:val="360"/>
          <w:divBdr>
            <w:top w:val="none" w:sz="0" w:space="0" w:color="auto"/>
            <w:left w:val="none" w:sz="0" w:space="0" w:color="auto"/>
            <w:bottom w:val="none" w:sz="0" w:space="0" w:color="auto"/>
            <w:right w:val="none" w:sz="0" w:space="0" w:color="auto"/>
          </w:divBdr>
        </w:div>
        <w:div w:id="1355351080">
          <w:marLeft w:val="1166"/>
          <w:marRight w:val="0"/>
          <w:marTop w:val="0"/>
          <w:marBottom w:val="360"/>
          <w:divBdr>
            <w:top w:val="none" w:sz="0" w:space="0" w:color="auto"/>
            <w:left w:val="none" w:sz="0" w:space="0" w:color="auto"/>
            <w:bottom w:val="none" w:sz="0" w:space="0" w:color="auto"/>
            <w:right w:val="none" w:sz="0" w:space="0" w:color="auto"/>
          </w:divBdr>
        </w:div>
        <w:div w:id="2112163083">
          <w:marLeft w:val="1166"/>
          <w:marRight w:val="0"/>
          <w:marTop w:val="0"/>
          <w:marBottom w:val="360"/>
          <w:divBdr>
            <w:top w:val="none" w:sz="0" w:space="0" w:color="auto"/>
            <w:left w:val="none" w:sz="0" w:space="0" w:color="auto"/>
            <w:bottom w:val="none" w:sz="0" w:space="0" w:color="auto"/>
            <w:right w:val="none" w:sz="0" w:space="0" w:color="auto"/>
          </w:divBdr>
        </w:div>
        <w:div w:id="2060156874">
          <w:marLeft w:val="547"/>
          <w:marRight w:val="0"/>
          <w:marTop w:val="154"/>
          <w:marBottom w:val="0"/>
          <w:divBdr>
            <w:top w:val="none" w:sz="0" w:space="0" w:color="auto"/>
            <w:left w:val="none" w:sz="0" w:space="0" w:color="auto"/>
            <w:bottom w:val="none" w:sz="0" w:space="0" w:color="auto"/>
            <w:right w:val="none" w:sz="0" w:space="0" w:color="auto"/>
          </w:divBdr>
        </w:div>
        <w:div w:id="1971856295">
          <w:marLeft w:val="1166"/>
          <w:marRight w:val="0"/>
          <w:marTop w:val="0"/>
          <w:marBottom w:val="360"/>
          <w:divBdr>
            <w:top w:val="none" w:sz="0" w:space="0" w:color="auto"/>
            <w:left w:val="none" w:sz="0" w:space="0" w:color="auto"/>
            <w:bottom w:val="none" w:sz="0" w:space="0" w:color="auto"/>
            <w:right w:val="none" w:sz="0" w:space="0" w:color="auto"/>
          </w:divBdr>
        </w:div>
        <w:div w:id="479155388">
          <w:marLeft w:val="1166"/>
          <w:marRight w:val="0"/>
          <w:marTop w:val="0"/>
          <w:marBottom w:val="360"/>
          <w:divBdr>
            <w:top w:val="none" w:sz="0" w:space="0" w:color="auto"/>
            <w:left w:val="none" w:sz="0" w:space="0" w:color="auto"/>
            <w:bottom w:val="none" w:sz="0" w:space="0" w:color="auto"/>
            <w:right w:val="none" w:sz="0" w:space="0" w:color="auto"/>
          </w:divBdr>
        </w:div>
        <w:div w:id="2131047521">
          <w:marLeft w:val="1166"/>
          <w:marRight w:val="0"/>
          <w:marTop w:val="0"/>
          <w:marBottom w:val="360"/>
          <w:divBdr>
            <w:top w:val="none" w:sz="0" w:space="0" w:color="auto"/>
            <w:left w:val="none" w:sz="0" w:space="0" w:color="auto"/>
            <w:bottom w:val="none" w:sz="0" w:space="0" w:color="auto"/>
            <w:right w:val="none" w:sz="0" w:space="0" w:color="auto"/>
          </w:divBdr>
        </w:div>
        <w:div w:id="1757482738">
          <w:marLeft w:val="1166"/>
          <w:marRight w:val="0"/>
          <w:marTop w:val="0"/>
          <w:marBottom w:val="360"/>
          <w:divBdr>
            <w:top w:val="none" w:sz="0" w:space="0" w:color="auto"/>
            <w:left w:val="none" w:sz="0" w:space="0" w:color="auto"/>
            <w:bottom w:val="none" w:sz="0" w:space="0" w:color="auto"/>
            <w:right w:val="none" w:sz="0" w:space="0" w:color="auto"/>
          </w:divBdr>
        </w:div>
        <w:div w:id="2015717684">
          <w:marLeft w:val="1166"/>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THEOBALD</dc:creator>
  <cp:lastModifiedBy>Aaron Brambila</cp:lastModifiedBy>
  <cp:revision>2</cp:revision>
  <dcterms:created xsi:type="dcterms:W3CDTF">2013-07-24T23:02:00Z</dcterms:created>
  <dcterms:modified xsi:type="dcterms:W3CDTF">2013-07-24T23:02:00Z</dcterms:modified>
</cp:coreProperties>
</file>